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A0659C">
                                    <w:t>A DE TRANSPARENCIA MES DE JUNIO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A0659C">
                              <w:t>A DE TRANSPARENCIA MES DE JUNIO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A0659C">
            <w:r>
              <w:t>03 DE JUNIO</w:t>
            </w:r>
            <w:r w:rsidR="00ED41F3">
              <w:t xml:space="preserve"> </w:t>
            </w:r>
            <w:r w:rsidR="00A6628C">
              <w:t>-2019</w:t>
            </w:r>
          </w:p>
        </w:tc>
        <w:tc>
          <w:tcPr>
            <w:tcW w:w="4247" w:type="dxa"/>
          </w:tcPr>
          <w:p w:rsidR="00A57D93" w:rsidRDefault="00A0659C" w:rsidP="002F61EE">
            <w:r>
              <w:t xml:space="preserve">Revise contraseñas y </w:t>
            </w:r>
            <w:proofErr w:type="spellStart"/>
            <w:r>
              <w:t>Sali</w:t>
            </w:r>
            <w:proofErr w:type="spellEnd"/>
            <w:r>
              <w:t xml:space="preserve"> a una </w:t>
            </w:r>
            <w:proofErr w:type="spellStart"/>
            <w:r>
              <w:t>reunion</w:t>
            </w:r>
            <w:proofErr w:type="spellEnd"/>
          </w:p>
        </w:tc>
      </w:tr>
      <w:tr w:rsidR="00A57D93" w:rsidTr="00120DA5">
        <w:tc>
          <w:tcPr>
            <w:tcW w:w="4394" w:type="dxa"/>
          </w:tcPr>
          <w:p w:rsidR="00A57D93" w:rsidRDefault="00A0659C">
            <w:r>
              <w:t>04 de junio</w:t>
            </w:r>
            <w:r w:rsidR="00A6628C">
              <w:t>-2019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gire oficios al área sobre solicitudes de </w:t>
            </w:r>
            <w:proofErr w:type="spellStart"/>
            <w:r>
              <w:t>Informacion</w:t>
            </w:r>
            <w:proofErr w:type="spellEnd"/>
            <w:r>
              <w:t xml:space="preserve"> Publica y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A0659C">
            <w:r>
              <w:t>05 de junio</w:t>
            </w:r>
            <w:r w:rsidR="00A6628C">
              <w:t xml:space="preserve"> 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, Gire oficios a las área correspondiente, y </w:t>
            </w:r>
            <w:proofErr w:type="spellStart"/>
            <w:r>
              <w:t>subi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a la </w:t>
            </w:r>
            <w:proofErr w:type="spellStart"/>
            <w:r>
              <w:t>Pag</w:t>
            </w:r>
            <w:proofErr w:type="spellEnd"/>
            <w:r>
              <w:t>. Web.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A0659C">
            <w:r>
              <w:t>06 de junio</w:t>
            </w:r>
            <w:r w:rsidR="00A6628C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</w:t>
            </w:r>
            <w:proofErr w:type="spellStart"/>
            <w:r>
              <w:t>Yconteste</w:t>
            </w:r>
            <w:proofErr w:type="spellEnd"/>
            <w:r>
              <w:t xml:space="preserve"> solicitudes de </w:t>
            </w:r>
            <w:proofErr w:type="spellStart"/>
            <w:r>
              <w:t>Informacion</w:t>
            </w:r>
            <w:proofErr w:type="spellEnd"/>
            <w:r>
              <w:t xml:space="preserve"> Publica, ayude a </w:t>
            </w:r>
            <w:proofErr w:type="spellStart"/>
            <w:r>
              <w:t>Policias</w:t>
            </w:r>
            <w:proofErr w:type="spellEnd"/>
            <w:r>
              <w:t xml:space="preserve"> a Contestar solicitud de </w:t>
            </w:r>
            <w:proofErr w:type="spellStart"/>
            <w:r>
              <w:t>Informacion</w:t>
            </w:r>
            <w:proofErr w:type="spellEnd"/>
            <w:r>
              <w:t xml:space="preserve"> Publica.</w:t>
            </w:r>
          </w:p>
        </w:tc>
      </w:tr>
      <w:tr w:rsidR="00A57D93" w:rsidTr="00120DA5">
        <w:tc>
          <w:tcPr>
            <w:tcW w:w="4394" w:type="dxa"/>
          </w:tcPr>
          <w:p w:rsidR="00A57D93" w:rsidRDefault="00A0659C">
            <w:r>
              <w:t>07 de junio</w:t>
            </w:r>
            <w:r w:rsidR="00A6628C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, conteste solicitudes de información </w:t>
            </w:r>
            <w:proofErr w:type="gramStart"/>
            <w:r>
              <w:t>Publica</w:t>
            </w:r>
            <w:proofErr w:type="gramEnd"/>
            <w:r>
              <w:t xml:space="preserve">  Y REVISE CORREOS E INFOMEX.</w:t>
            </w:r>
          </w:p>
        </w:tc>
      </w:tr>
      <w:tr w:rsidR="00A57D93" w:rsidTr="00120DA5">
        <w:tc>
          <w:tcPr>
            <w:tcW w:w="4394" w:type="dxa"/>
          </w:tcPr>
          <w:p w:rsidR="00A57D93" w:rsidRDefault="00A0659C">
            <w:r>
              <w:t>10 de junio</w:t>
            </w:r>
            <w:r w:rsidR="00A6628C">
              <w:t xml:space="preserve"> 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 xml:space="preserve"> y </w:t>
            </w:r>
            <w:proofErr w:type="spellStart"/>
            <w:r>
              <w:t>subi</w:t>
            </w:r>
            <w:proofErr w:type="spellEnd"/>
            <w:r>
              <w:t xml:space="preserve"> información a la </w:t>
            </w:r>
            <w:proofErr w:type="spellStart"/>
            <w:r>
              <w:t>pag</w:t>
            </w:r>
            <w:proofErr w:type="spellEnd"/>
            <w:r>
              <w:t xml:space="preserve"> web del ayuntamiento de Tonaya Jalisco.</w:t>
            </w:r>
          </w:p>
        </w:tc>
      </w:tr>
      <w:tr w:rsidR="00A57D93" w:rsidTr="00120DA5">
        <w:tc>
          <w:tcPr>
            <w:tcW w:w="4394" w:type="dxa"/>
          </w:tcPr>
          <w:p w:rsidR="00A57D93" w:rsidRDefault="00A0659C">
            <w:r>
              <w:t>11 de junio</w:t>
            </w:r>
            <w:r w:rsidR="005C6DD1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y conteste una solicitud de información, Ayude a policías a contestar solicitudes de información</w:t>
            </w:r>
          </w:p>
        </w:tc>
      </w:tr>
      <w:tr w:rsidR="00A57D93" w:rsidTr="00120DA5">
        <w:tc>
          <w:tcPr>
            <w:tcW w:w="4394" w:type="dxa"/>
          </w:tcPr>
          <w:p w:rsidR="00A57D93" w:rsidRDefault="00A0659C">
            <w:r>
              <w:t>12 de junio</w:t>
            </w:r>
            <w:r w:rsidR="007A55B1">
              <w:t>-</w:t>
            </w:r>
            <w:r w:rsidR="005C6DD1">
              <w:t>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>, conteste solicitude</w:t>
            </w:r>
            <w:r w:rsidR="00A0659C">
              <w:t xml:space="preserve">s de información. </w:t>
            </w:r>
            <w:proofErr w:type="spellStart"/>
            <w:r w:rsidR="00A0659C">
              <w:t>Subi</w:t>
            </w:r>
            <w:proofErr w:type="spellEnd"/>
            <w:r w:rsidR="00A0659C">
              <w:t xml:space="preserve"> información a la </w:t>
            </w:r>
            <w:proofErr w:type="spellStart"/>
            <w:r w:rsidR="00A0659C">
              <w:t>pag</w:t>
            </w:r>
            <w:proofErr w:type="spellEnd"/>
            <w:r w:rsidR="00A0659C">
              <w:t xml:space="preserve"> web.</w:t>
            </w:r>
          </w:p>
        </w:tc>
      </w:tr>
      <w:tr w:rsidR="00D84C1B" w:rsidTr="00120DA5">
        <w:tc>
          <w:tcPr>
            <w:tcW w:w="4394" w:type="dxa"/>
          </w:tcPr>
          <w:p w:rsidR="00D84C1B" w:rsidRDefault="00A0659C">
            <w:r>
              <w:t>13  de junio</w:t>
            </w:r>
            <w:r w:rsidR="005C6DD1">
              <w:t>-2019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y conteste solicitud de información. Y gire oficios al área correspondiente,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proofErr w:type="gramStart"/>
            <w:r>
              <w:t>pagina</w:t>
            </w:r>
            <w:proofErr w:type="spellEnd"/>
            <w:proofErr w:type="gramEnd"/>
            <w:r>
              <w:t xml:space="preserve"> web del Ayuntamiento de Tonaya Jal. Ayude a policías a contestar solicitud de información</w:t>
            </w:r>
          </w:p>
        </w:tc>
      </w:tr>
      <w:tr w:rsidR="005D3FAF" w:rsidTr="00120DA5">
        <w:tc>
          <w:tcPr>
            <w:tcW w:w="4394" w:type="dxa"/>
          </w:tcPr>
          <w:p w:rsidR="005D3FAF" w:rsidRDefault="00A0659C">
            <w:r>
              <w:t>14 de junio-</w:t>
            </w:r>
            <w:r w:rsidR="00F244BB">
              <w:t>2019</w:t>
            </w:r>
          </w:p>
          <w:p w:rsidR="005D3FAF" w:rsidRDefault="005D3FAF"/>
        </w:tc>
        <w:tc>
          <w:tcPr>
            <w:tcW w:w="4247" w:type="dxa"/>
          </w:tcPr>
          <w:p w:rsidR="005D3FAF" w:rsidRDefault="00933B7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>, correos, Gire oficios al área correspondiente sobre una solicitud de información  Ayude a policías a contestar solicitud de información</w:t>
            </w:r>
            <w:proofErr w:type="gramStart"/>
            <w:r>
              <w:t>..</w:t>
            </w:r>
            <w:proofErr w:type="gramEnd"/>
          </w:p>
        </w:tc>
      </w:tr>
      <w:tr w:rsidR="005D3FAF" w:rsidTr="00120DA5">
        <w:tc>
          <w:tcPr>
            <w:tcW w:w="4394" w:type="dxa"/>
          </w:tcPr>
          <w:p w:rsidR="005D3FAF" w:rsidRDefault="00A0659C">
            <w:r>
              <w:t>17 de junio</w:t>
            </w:r>
            <w:r w:rsidR="009B7270">
              <w:t>-2019</w:t>
            </w:r>
          </w:p>
        </w:tc>
        <w:tc>
          <w:tcPr>
            <w:tcW w:w="4247" w:type="dxa"/>
          </w:tcPr>
          <w:p w:rsidR="005D3FAF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conteste solicitudes de información </w:t>
            </w:r>
            <w:proofErr w:type="spellStart"/>
            <w:r>
              <w:t>publica</w:t>
            </w:r>
            <w:proofErr w:type="spellEnd"/>
            <w:r>
              <w:t xml:space="preserve">  y gire oficios </w:t>
            </w:r>
            <w:proofErr w:type="gramStart"/>
            <w:r>
              <w:t>a la</w:t>
            </w:r>
            <w:proofErr w:type="gramEnd"/>
            <w:r>
              <w:t xml:space="preserve"> área correspondiente.</w:t>
            </w:r>
          </w:p>
        </w:tc>
      </w:tr>
      <w:tr w:rsidR="00A63B1B" w:rsidTr="00120DA5">
        <w:tc>
          <w:tcPr>
            <w:tcW w:w="4394" w:type="dxa"/>
          </w:tcPr>
          <w:p w:rsidR="00A63B1B" w:rsidRDefault="00A0659C" w:rsidP="00A0659C">
            <w:r>
              <w:t>18 de junio-</w:t>
            </w:r>
            <w:r w:rsidR="002F68FF">
              <w:t>2019</w:t>
            </w:r>
          </w:p>
        </w:tc>
        <w:tc>
          <w:tcPr>
            <w:tcW w:w="4247" w:type="dxa"/>
          </w:tcPr>
          <w:p w:rsidR="00A63B1B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y conteste varias solicitudes de información.</w:t>
            </w:r>
          </w:p>
        </w:tc>
      </w:tr>
      <w:tr w:rsidR="005D3FAF" w:rsidTr="00120DA5">
        <w:tc>
          <w:tcPr>
            <w:tcW w:w="4394" w:type="dxa"/>
          </w:tcPr>
          <w:p w:rsidR="005D3FAF" w:rsidRDefault="00A0659C" w:rsidP="002F68FF">
            <w:r>
              <w:t>19 de junio</w:t>
            </w:r>
            <w:r w:rsidR="00C249C0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>, conteste solicitudes de información. E hice reportes al SIRES. Y conteste solicitudes de información Publica</w:t>
            </w:r>
          </w:p>
        </w:tc>
      </w:tr>
      <w:tr w:rsidR="005D3FAF" w:rsidTr="00120DA5">
        <w:tc>
          <w:tcPr>
            <w:tcW w:w="4394" w:type="dxa"/>
          </w:tcPr>
          <w:p w:rsidR="005D3FAF" w:rsidRDefault="00A0659C">
            <w:r>
              <w:t>20 de junio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A0659C">
            <w:r>
              <w:lastRenderedPageBreak/>
              <w:t>21 de junio</w:t>
            </w:r>
            <w:r w:rsidR="00F244BB">
              <w:t>-2019</w:t>
            </w:r>
          </w:p>
        </w:tc>
        <w:tc>
          <w:tcPr>
            <w:tcW w:w="4247" w:type="dxa"/>
          </w:tcPr>
          <w:p w:rsidR="00C303C2" w:rsidRDefault="00C303C2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Gmail gire oficios a las áreas correspondientes y conteste  solicitudes de información </w:t>
            </w:r>
            <w:proofErr w:type="spellStart"/>
            <w:r>
              <w:t>Publica</w:t>
            </w:r>
            <w:proofErr w:type="spellEnd"/>
            <w:r>
              <w:t xml:space="preserve"> y ayude a o</w:t>
            </w:r>
          </w:p>
          <w:p w:rsidR="005D3FAF" w:rsidRDefault="00C303C2">
            <w:r>
              <w:t xml:space="preserve">Oficial Mayor con una solicitud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 xml:space="preserve">. </w:t>
            </w:r>
          </w:p>
        </w:tc>
      </w:tr>
      <w:tr w:rsidR="005D3FAF" w:rsidTr="00120DA5">
        <w:tc>
          <w:tcPr>
            <w:tcW w:w="4394" w:type="dxa"/>
          </w:tcPr>
          <w:p w:rsidR="005D3FAF" w:rsidRDefault="00A0659C">
            <w:r>
              <w:t>24 de junio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>SALI A UNA REUNION.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t>2</w:t>
            </w:r>
            <w:r w:rsidR="00A0659C">
              <w:t>5 de junio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 xml:space="preserve">Revise correos y gire oficios del aérea correspondiente y ayude  Director de </w:t>
            </w:r>
            <w:proofErr w:type="spellStart"/>
            <w:r>
              <w:t>Ecologia</w:t>
            </w:r>
            <w:proofErr w:type="spellEnd"/>
            <w:r>
              <w:t xml:space="preserve"> a contestar una solicitud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A0659C" w:rsidP="009B7270">
            <w:r>
              <w:t>26 de junio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gire oficios </w:t>
            </w:r>
            <w:proofErr w:type="spellStart"/>
            <w:r>
              <w:t>alas</w:t>
            </w:r>
            <w:proofErr w:type="spellEnd"/>
            <w:r>
              <w:t xml:space="preserve"> áreas correspondientes y ayude  a policías  contestar solicitud de información.</w:t>
            </w:r>
          </w:p>
        </w:tc>
      </w:tr>
      <w:tr w:rsidR="00B20356" w:rsidTr="00120DA5">
        <w:tc>
          <w:tcPr>
            <w:tcW w:w="4394" w:type="dxa"/>
          </w:tcPr>
          <w:p w:rsidR="00B20356" w:rsidRDefault="00A0659C">
            <w:r>
              <w:t>27 de junio</w:t>
            </w:r>
            <w:r w:rsidR="000C080D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 xml:space="preserve">Revise </w:t>
            </w:r>
            <w:proofErr w:type="spellStart"/>
            <w:r>
              <w:t>infome</w:t>
            </w:r>
            <w:proofErr w:type="gramStart"/>
            <w:r>
              <w:t>,correos</w:t>
            </w:r>
            <w:proofErr w:type="spellEnd"/>
            <w:proofErr w:type="gramEnd"/>
            <w:r>
              <w:t xml:space="preserve">, Gire oficios al área correspondientes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B20356" w:rsidTr="00120DA5">
        <w:tc>
          <w:tcPr>
            <w:tcW w:w="4394" w:type="dxa"/>
          </w:tcPr>
          <w:p w:rsidR="00B20356" w:rsidRDefault="00A0659C">
            <w:r>
              <w:t>28 de junio</w:t>
            </w:r>
            <w:r w:rsidR="0084189B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gire oficios al área sobre solicitudes de </w:t>
            </w:r>
            <w:proofErr w:type="spellStart"/>
            <w:r>
              <w:t>Informacion</w:t>
            </w:r>
            <w:proofErr w:type="spellEnd"/>
            <w:r>
              <w:t xml:space="preserve"> Publica y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 del Ayuntamiento de Tonaya Jal.</w:t>
            </w:r>
          </w:p>
        </w:tc>
      </w:tr>
      <w:tr w:rsidR="00B20356" w:rsidTr="00120DA5">
        <w:tc>
          <w:tcPr>
            <w:tcW w:w="4394" w:type="dxa"/>
          </w:tcPr>
          <w:p w:rsidR="00B20356" w:rsidRDefault="00B20356">
            <w:bookmarkStart w:id="0" w:name="_GoBack"/>
            <w:bookmarkEnd w:id="0"/>
          </w:p>
        </w:tc>
        <w:tc>
          <w:tcPr>
            <w:tcW w:w="4247" w:type="dxa"/>
          </w:tcPr>
          <w:p w:rsidR="00B20356" w:rsidRDefault="00B20356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343D83" w:rsidTr="00120DA5">
        <w:tc>
          <w:tcPr>
            <w:tcW w:w="4394" w:type="dxa"/>
          </w:tcPr>
          <w:p w:rsidR="00343D83" w:rsidRDefault="00343D83"/>
        </w:tc>
        <w:tc>
          <w:tcPr>
            <w:tcW w:w="4247" w:type="dxa"/>
          </w:tcPr>
          <w:p w:rsidR="00343D83" w:rsidRDefault="00343D83" w:rsidP="003258A9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4ED">
        <w:t xml:space="preserve">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C080D"/>
    <w:rsid w:val="000E54ED"/>
    <w:rsid w:val="000E78A4"/>
    <w:rsid w:val="00120D4B"/>
    <w:rsid w:val="00120DA5"/>
    <w:rsid w:val="0015383D"/>
    <w:rsid w:val="00187DC2"/>
    <w:rsid w:val="00206F8C"/>
    <w:rsid w:val="00251EA8"/>
    <w:rsid w:val="002B5FFD"/>
    <w:rsid w:val="002F61EE"/>
    <w:rsid w:val="002F68FF"/>
    <w:rsid w:val="003258A9"/>
    <w:rsid w:val="00343D83"/>
    <w:rsid w:val="00353251"/>
    <w:rsid w:val="003C547A"/>
    <w:rsid w:val="00435F60"/>
    <w:rsid w:val="004406AD"/>
    <w:rsid w:val="004813F4"/>
    <w:rsid w:val="00481971"/>
    <w:rsid w:val="00505F4F"/>
    <w:rsid w:val="00533D80"/>
    <w:rsid w:val="005C6DD1"/>
    <w:rsid w:val="005D3FAF"/>
    <w:rsid w:val="00606BDD"/>
    <w:rsid w:val="006531BC"/>
    <w:rsid w:val="006A607C"/>
    <w:rsid w:val="006F4D29"/>
    <w:rsid w:val="00774906"/>
    <w:rsid w:val="007A55B1"/>
    <w:rsid w:val="007D5AB2"/>
    <w:rsid w:val="007E024C"/>
    <w:rsid w:val="007E4987"/>
    <w:rsid w:val="007E7B13"/>
    <w:rsid w:val="008109E1"/>
    <w:rsid w:val="0084189B"/>
    <w:rsid w:val="008C7568"/>
    <w:rsid w:val="008D668D"/>
    <w:rsid w:val="008F50AE"/>
    <w:rsid w:val="008F7F03"/>
    <w:rsid w:val="00902D7C"/>
    <w:rsid w:val="00917138"/>
    <w:rsid w:val="00933B79"/>
    <w:rsid w:val="009B7270"/>
    <w:rsid w:val="00A003CF"/>
    <w:rsid w:val="00A0659C"/>
    <w:rsid w:val="00A57D93"/>
    <w:rsid w:val="00A63B1B"/>
    <w:rsid w:val="00A6628C"/>
    <w:rsid w:val="00A96740"/>
    <w:rsid w:val="00AA5338"/>
    <w:rsid w:val="00AC7ADE"/>
    <w:rsid w:val="00B20356"/>
    <w:rsid w:val="00B94CC4"/>
    <w:rsid w:val="00BB3794"/>
    <w:rsid w:val="00BB5780"/>
    <w:rsid w:val="00BB7ECF"/>
    <w:rsid w:val="00BC4B9A"/>
    <w:rsid w:val="00BE64AB"/>
    <w:rsid w:val="00BF182A"/>
    <w:rsid w:val="00C165E3"/>
    <w:rsid w:val="00C249C0"/>
    <w:rsid w:val="00C303C2"/>
    <w:rsid w:val="00C40CB9"/>
    <w:rsid w:val="00C843F2"/>
    <w:rsid w:val="00C84EEF"/>
    <w:rsid w:val="00CD3CB2"/>
    <w:rsid w:val="00D4034A"/>
    <w:rsid w:val="00D84C1B"/>
    <w:rsid w:val="00E0404B"/>
    <w:rsid w:val="00E4676D"/>
    <w:rsid w:val="00E97F46"/>
    <w:rsid w:val="00EC18AE"/>
    <w:rsid w:val="00ED41F3"/>
    <w:rsid w:val="00F174B0"/>
    <w:rsid w:val="00F244BB"/>
    <w:rsid w:val="00F278BD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5</cp:revision>
  <dcterms:created xsi:type="dcterms:W3CDTF">2019-08-08T17:53:00Z</dcterms:created>
  <dcterms:modified xsi:type="dcterms:W3CDTF">2019-08-08T18:19:00Z</dcterms:modified>
</cp:coreProperties>
</file>